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525" w:rsidRDefault="00342525" w:rsidP="00342525">
      <w:pPr>
        <w:pBdr>
          <w:top w:val="single" w:sz="6" w:space="0" w:color="E4EDF3"/>
        </w:pBdr>
        <w:shd w:val="clear" w:color="auto" w:fill="FFFFFF"/>
        <w:spacing w:before="150" w:after="150" w:line="300" w:lineRule="atLeast"/>
        <w:ind w:left="720"/>
        <w:jc w:val="both"/>
        <w:rPr>
          <w:rFonts w:ascii="Helvetica" w:eastAsia="Times New Roman" w:hAnsi="Helvetica" w:cs="Helvetica"/>
          <w:color w:val="263238"/>
          <w:sz w:val="21"/>
          <w:szCs w:val="21"/>
        </w:rPr>
      </w:pPr>
      <w:bookmarkStart w:id="0" w:name="OLE_LINK22"/>
      <w:bookmarkStart w:id="1" w:name="OLE_LINK21"/>
      <w:bookmarkStart w:id="2" w:name="OLE_LINK29"/>
      <w:bookmarkStart w:id="3" w:name="OLE_LINK30"/>
      <w:r>
        <w:rPr>
          <w:rFonts w:ascii="Verdana" w:eastAsia="Times New Roman" w:hAnsi="Verdana" w:cs="Helvetica"/>
          <w:b/>
          <w:bCs/>
          <w:color w:val="222222"/>
          <w:sz w:val="21"/>
          <w:szCs w:val="21"/>
        </w:rPr>
        <w:t>Location:</w:t>
      </w:r>
      <w:r>
        <w:rPr>
          <w:rFonts w:ascii="Verdana" w:eastAsia="Times New Roman" w:hAnsi="Verdana" w:cs="Helvetica"/>
          <w:color w:val="222222"/>
          <w:sz w:val="21"/>
          <w:szCs w:val="21"/>
        </w:rPr>
        <w:t> Oslo, Norway</w:t>
      </w:r>
      <w:r>
        <w:rPr>
          <w:rFonts w:ascii="Verdana" w:eastAsia="Times New Roman" w:hAnsi="Verdana" w:cs="Helvetica"/>
          <w:color w:val="222222"/>
          <w:sz w:val="21"/>
          <w:szCs w:val="21"/>
        </w:rPr>
        <w:br/>
      </w:r>
      <w:r>
        <w:rPr>
          <w:rFonts w:ascii="Verdana" w:eastAsia="Times New Roman" w:hAnsi="Verdana" w:cs="Helvetica"/>
          <w:b/>
          <w:bCs/>
          <w:color w:val="222222"/>
          <w:sz w:val="21"/>
          <w:szCs w:val="21"/>
        </w:rPr>
        <w:t>Duration</w:t>
      </w:r>
      <w:r>
        <w:rPr>
          <w:rFonts w:ascii="Verdana" w:eastAsia="Times New Roman" w:hAnsi="Verdana" w:cs="Helvetica"/>
          <w:color w:val="222222"/>
          <w:sz w:val="21"/>
          <w:szCs w:val="21"/>
        </w:rPr>
        <w:t>: Up to 8 weeks</w:t>
      </w:r>
    </w:p>
    <w:p w:rsidR="00342525" w:rsidRDefault="00342525" w:rsidP="00342525">
      <w:pPr>
        <w:pBdr>
          <w:top w:val="single" w:sz="6" w:space="0" w:color="E4EDF3"/>
        </w:pBdr>
        <w:shd w:val="clear" w:color="auto" w:fill="FFFFFF"/>
        <w:spacing w:before="150" w:after="150" w:line="240" w:lineRule="atLeast"/>
        <w:ind w:left="720"/>
        <w:jc w:val="both"/>
        <w:rPr>
          <w:rFonts w:ascii="Helvetica" w:eastAsia="Times New Roman" w:hAnsi="Helvetica" w:cs="Helvetica"/>
          <w:color w:val="263238"/>
          <w:sz w:val="21"/>
          <w:szCs w:val="21"/>
        </w:rPr>
      </w:pPr>
      <w:bookmarkStart w:id="4" w:name="OLE_LINK20"/>
      <w:bookmarkEnd w:id="0"/>
      <w:bookmarkEnd w:id="1"/>
      <w:r>
        <w:rPr>
          <w:rFonts w:ascii="Helvetica" w:eastAsia="Times New Roman" w:hAnsi="Helvetica" w:cs="Helvetica"/>
          <w:b/>
          <w:bCs/>
          <w:color w:val="263238"/>
          <w:sz w:val="20"/>
          <w:szCs w:val="20"/>
        </w:rPr>
        <w:t>What we do at OMNIVISION</w:t>
      </w:r>
    </w:p>
    <w:p w:rsidR="00342525" w:rsidRDefault="00342525" w:rsidP="00342525">
      <w:pPr>
        <w:pBdr>
          <w:top w:val="single" w:sz="6" w:space="0" w:color="E4EDF3"/>
        </w:pBdr>
        <w:shd w:val="clear" w:color="auto" w:fill="FFFFFF"/>
        <w:spacing w:before="150" w:after="150" w:line="240" w:lineRule="auto"/>
        <w:ind w:left="720"/>
        <w:jc w:val="both"/>
        <w:rPr>
          <w:rFonts w:ascii="Helvetica" w:eastAsia="Times New Roman" w:hAnsi="Helvetica" w:cs="Helvetica"/>
          <w:color w:val="263238"/>
          <w:sz w:val="21"/>
          <w:szCs w:val="21"/>
        </w:rPr>
      </w:pPr>
      <w:r>
        <w:rPr>
          <w:rFonts w:ascii="Helvetica" w:eastAsia="Times New Roman" w:hAnsi="Helvetica" w:cs="Helvetica"/>
          <w:color w:val="263238"/>
          <w:sz w:val="20"/>
          <w:szCs w:val="20"/>
        </w:rPr>
        <w:t>A global fabless semiconductor organization that develops advanced digital imaging, analog and touch &amp; display solutions for multiple applications and industries. OMNIVISION develops and delivers advanced imaging solutions to a variety of industrial and consumer markets including automotive, medical, security &amp; surveillance, computing, mobile phone, and emerging technology spaces. </w:t>
      </w:r>
    </w:p>
    <w:p w:rsidR="00342525" w:rsidRDefault="00342525" w:rsidP="00342525">
      <w:pPr>
        <w:pBdr>
          <w:top w:val="single" w:sz="6" w:space="0" w:color="E4EDF3"/>
        </w:pBdr>
        <w:shd w:val="clear" w:color="auto" w:fill="FFFFFF"/>
        <w:spacing w:before="150" w:after="150" w:line="240" w:lineRule="auto"/>
        <w:ind w:left="720"/>
        <w:jc w:val="both"/>
        <w:rPr>
          <w:rFonts w:ascii="Helvetica" w:eastAsia="Times New Roman" w:hAnsi="Helvetica" w:cs="Helvetica"/>
          <w:color w:val="263238"/>
          <w:sz w:val="21"/>
          <w:szCs w:val="21"/>
        </w:rPr>
      </w:pPr>
      <w:r>
        <w:rPr>
          <w:rFonts w:ascii="Helvetica" w:eastAsia="Times New Roman" w:hAnsi="Helvetica" w:cs="Helvetica"/>
          <w:b/>
          <w:bCs/>
          <w:color w:val="263238"/>
          <w:sz w:val="20"/>
          <w:szCs w:val="20"/>
        </w:rPr>
        <w:t>What we do at OMNIVISION, Norway</w:t>
      </w:r>
    </w:p>
    <w:p w:rsidR="00342525" w:rsidRDefault="00342525" w:rsidP="00342525">
      <w:pPr>
        <w:pBdr>
          <w:top w:val="single" w:sz="6" w:space="0" w:color="E4EDF3"/>
        </w:pBdr>
        <w:shd w:val="clear" w:color="auto" w:fill="FFFFFF"/>
        <w:spacing w:before="150" w:after="150" w:line="240" w:lineRule="auto"/>
        <w:ind w:left="720"/>
        <w:jc w:val="both"/>
        <w:rPr>
          <w:rFonts w:ascii="Helvetica" w:eastAsia="Times New Roman" w:hAnsi="Helvetica" w:cs="Helvetica"/>
          <w:color w:val="263238"/>
          <w:sz w:val="21"/>
          <w:szCs w:val="21"/>
        </w:rPr>
      </w:pPr>
      <w:r>
        <w:rPr>
          <w:rFonts w:ascii="Helvetica" w:eastAsia="Times New Roman" w:hAnsi="Helvetica" w:cs="Helvetica"/>
          <w:color w:val="263238"/>
          <w:sz w:val="20"/>
          <w:szCs w:val="20"/>
        </w:rPr>
        <w:t>World-class innovation that evolves with the ever-advancing automotive market. We at OMNIVISION Norway specialize in CMOS Image Senor (CIS) design for the automotive market to cater to the ever increasing demand of CIS in automobiles for applications such as rear view, surround view, E-mirrors, driver monitoring, in-cabin monitoring, ADAS and autonomous driving cameras. The team in Norway have expertise in the areas of analog/digital circuit design &amp; verification, characterization, test &amp; automation, application engineering, safety analysis and project management.</w:t>
      </w:r>
    </w:p>
    <w:bookmarkEnd w:id="2"/>
    <w:bookmarkEnd w:id="3"/>
    <w:p w:rsidR="00342525" w:rsidRDefault="00342525" w:rsidP="00342525">
      <w:pPr>
        <w:pBdr>
          <w:top w:val="single" w:sz="6" w:space="0" w:color="E4EDF3"/>
        </w:pBdr>
        <w:shd w:val="clear" w:color="auto" w:fill="FFFFFF"/>
        <w:spacing w:before="150" w:after="150" w:line="225" w:lineRule="atLeast"/>
        <w:ind w:left="720"/>
        <w:jc w:val="both"/>
        <w:rPr>
          <w:rFonts w:ascii="Helvetica" w:eastAsia="Times New Roman" w:hAnsi="Helvetica" w:cs="Helvetica"/>
          <w:color w:val="263238"/>
          <w:sz w:val="21"/>
          <w:szCs w:val="21"/>
        </w:rPr>
      </w:pPr>
      <w:r>
        <w:rPr>
          <w:rFonts w:ascii="Helvetica" w:eastAsia="Times New Roman" w:hAnsi="Helvetica" w:cs="Helvetica"/>
          <w:b/>
          <w:bCs/>
          <w:color w:val="263238"/>
          <w:sz w:val="20"/>
          <w:szCs w:val="20"/>
        </w:rPr>
        <w:t>What we do at OMNIVISION, Norway, Analog Design Group</w:t>
      </w:r>
    </w:p>
    <w:p w:rsidR="00342525" w:rsidRDefault="00342525" w:rsidP="00342525">
      <w:pPr>
        <w:pBdr>
          <w:top w:val="single" w:sz="6" w:space="0" w:color="E4EDF3"/>
        </w:pBdr>
        <w:shd w:val="clear" w:color="auto" w:fill="FFFFFF"/>
        <w:spacing w:before="150" w:after="150" w:line="240" w:lineRule="auto"/>
        <w:ind w:left="720"/>
        <w:jc w:val="both"/>
        <w:rPr>
          <w:rFonts w:ascii="Helvetica" w:eastAsia="Times New Roman" w:hAnsi="Helvetica" w:cs="Helvetica"/>
          <w:color w:val="263238"/>
          <w:sz w:val="21"/>
          <w:szCs w:val="21"/>
        </w:rPr>
      </w:pPr>
      <w:r>
        <w:rPr>
          <w:rFonts w:ascii="Helvetica" w:eastAsia="Times New Roman" w:hAnsi="Helvetica" w:cs="Helvetica"/>
          <w:color w:val="263238"/>
          <w:sz w:val="20"/>
          <w:szCs w:val="20"/>
        </w:rPr>
        <w:t>Design and verification of control s</w:t>
      </w:r>
      <w:bookmarkStart w:id="5" w:name="_GoBack"/>
      <w:bookmarkEnd w:id="5"/>
      <w:r>
        <w:rPr>
          <w:rFonts w:ascii="Helvetica" w:eastAsia="Times New Roman" w:hAnsi="Helvetica" w:cs="Helvetica"/>
          <w:color w:val="263238"/>
          <w:sz w:val="20"/>
          <w:szCs w:val="20"/>
        </w:rPr>
        <w:t>ignals and biasing for CMOS pixel array readout circuits necessary for HDR pixels. Column parallel readout is implemented by assembling circuits such as ADCs, amplifiers, column level memory circuits in large arrays. Band gap references, regulators, reference buffers, charge pumps, voltage and temperature sensors, I/O interfaces and other circuits are designed to assemble the full image sensor. Implementation and verification is performed on module and system level to ensure proper noise reduction and low system noise. As the designs are targeted for the automotive market, self-checking and safety functions are an important. The team handles tape-outs and silicon validation of the image sensors. </w:t>
      </w:r>
    </w:p>
    <w:p w:rsidR="00342525" w:rsidRDefault="00342525" w:rsidP="00342525">
      <w:pPr>
        <w:pBdr>
          <w:top w:val="single" w:sz="6" w:space="0" w:color="E4EDF3"/>
        </w:pBdr>
        <w:shd w:val="clear" w:color="auto" w:fill="FFFFFF"/>
        <w:spacing w:before="150" w:after="150" w:line="225" w:lineRule="atLeast"/>
        <w:ind w:left="720"/>
        <w:jc w:val="both"/>
        <w:rPr>
          <w:rFonts w:ascii="Helvetica" w:eastAsia="Times New Roman" w:hAnsi="Helvetica" w:cs="Helvetica"/>
          <w:color w:val="263238"/>
          <w:sz w:val="21"/>
          <w:szCs w:val="21"/>
        </w:rPr>
      </w:pPr>
      <w:r>
        <w:rPr>
          <w:rFonts w:ascii="Helvetica" w:eastAsia="Times New Roman" w:hAnsi="Helvetica" w:cs="Helvetica"/>
          <w:b/>
          <w:bCs/>
          <w:color w:val="263238"/>
          <w:sz w:val="20"/>
          <w:szCs w:val="20"/>
        </w:rPr>
        <w:t>About this position</w:t>
      </w:r>
    </w:p>
    <w:p w:rsidR="00342525" w:rsidRDefault="00342525" w:rsidP="00342525">
      <w:pPr>
        <w:pBdr>
          <w:top w:val="single" w:sz="6" w:space="0" w:color="E4EDF3"/>
        </w:pBdr>
        <w:shd w:val="clear" w:color="auto" w:fill="FFFFFF"/>
        <w:spacing w:before="150" w:after="150" w:line="240" w:lineRule="auto"/>
        <w:ind w:left="720"/>
        <w:jc w:val="both"/>
        <w:rPr>
          <w:rFonts w:ascii="Helvetica" w:eastAsia="Times New Roman" w:hAnsi="Helvetica" w:cs="Helvetica"/>
          <w:color w:val="263238"/>
          <w:sz w:val="21"/>
          <w:szCs w:val="21"/>
        </w:rPr>
      </w:pPr>
      <w:r>
        <w:rPr>
          <w:rFonts w:ascii="Helvetica" w:eastAsia="Times New Roman" w:hAnsi="Helvetica" w:cs="Helvetica"/>
          <w:color w:val="263238"/>
          <w:sz w:val="20"/>
          <w:szCs w:val="20"/>
        </w:rPr>
        <w:t>As an Analog Design Engineer Intern, you will work with the Analog Design Group on our on-going projects by designing circuits, verifying design by simulation, and/or characterizing fabricated image sensors by measurements.</w:t>
      </w:r>
    </w:p>
    <w:p w:rsidR="00342525" w:rsidRDefault="00342525" w:rsidP="00342525">
      <w:pPr>
        <w:pBdr>
          <w:top w:val="single" w:sz="6" w:space="0" w:color="E4EDF3"/>
        </w:pBdr>
        <w:shd w:val="clear" w:color="auto" w:fill="FFFFFF"/>
        <w:spacing w:before="150" w:after="150" w:line="240" w:lineRule="auto"/>
        <w:ind w:left="720"/>
        <w:jc w:val="both"/>
        <w:rPr>
          <w:rFonts w:ascii="Helvetica" w:eastAsia="Times New Roman" w:hAnsi="Helvetica" w:cs="Helvetica"/>
          <w:color w:val="263238"/>
          <w:sz w:val="21"/>
          <w:szCs w:val="21"/>
        </w:rPr>
      </w:pPr>
      <w:r>
        <w:rPr>
          <w:rFonts w:ascii="Helvetica" w:eastAsia="Times New Roman" w:hAnsi="Helvetica" w:cs="Helvetica"/>
          <w:b/>
          <w:bCs/>
          <w:color w:val="263238"/>
          <w:sz w:val="20"/>
          <w:szCs w:val="20"/>
        </w:rPr>
        <w:t>Responsibilities</w:t>
      </w:r>
    </w:p>
    <w:p w:rsidR="00342525" w:rsidRDefault="00342525" w:rsidP="00342525">
      <w:pPr>
        <w:numPr>
          <w:ilvl w:val="0"/>
          <w:numId w:val="1"/>
        </w:numPr>
        <w:pBdr>
          <w:top w:val="single" w:sz="6" w:space="0" w:color="E4EDF3"/>
        </w:pBdr>
        <w:shd w:val="clear" w:color="auto" w:fill="FFFFFF"/>
        <w:spacing w:before="100" w:beforeAutospacing="1" w:after="100" w:afterAutospacing="1" w:line="240" w:lineRule="auto"/>
        <w:ind w:left="1095"/>
        <w:jc w:val="both"/>
        <w:rPr>
          <w:rFonts w:ascii="Helvetica" w:eastAsia="Times New Roman" w:hAnsi="Helvetica" w:cs="Helvetica"/>
          <w:color w:val="263238"/>
          <w:sz w:val="21"/>
          <w:szCs w:val="21"/>
        </w:rPr>
      </w:pPr>
      <w:r>
        <w:rPr>
          <w:rFonts w:ascii="Helvetica" w:eastAsia="Times New Roman" w:hAnsi="Helvetica" w:cs="Helvetica"/>
          <w:color w:val="263238"/>
          <w:sz w:val="20"/>
          <w:szCs w:val="20"/>
        </w:rPr>
        <w:t>Design and layout of analog circuits with Cadence Virtuoso</w:t>
      </w:r>
    </w:p>
    <w:p w:rsidR="00342525" w:rsidRDefault="00342525" w:rsidP="00342525">
      <w:pPr>
        <w:numPr>
          <w:ilvl w:val="0"/>
          <w:numId w:val="1"/>
        </w:numPr>
        <w:pBdr>
          <w:top w:val="single" w:sz="6" w:space="0" w:color="E4EDF3"/>
        </w:pBdr>
        <w:shd w:val="clear" w:color="auto" w:fill="FFFFFF"/>
        <w:spacing w:before="100" w:beforeAutospacing="1" w:after="100" w:afterAutospacing="1" w:line="240" w:lineRule="auto"/>
        <w:ind w:left="1095"/>
        <w:jc w:val="both"/>
        <w:rPr>
          <w:rFonts w:ascii="Helvetica" w:eastAsia="Times New Roman" w:hAnsi="Helvetica" w:cs="Helvetica"/>
          <w:color w:val="263238"/>
          <w:sz w:val="21"/>
          <w:szCs w:val="21"/>
        </w:rPr>
      </w:pPr>
      <w:r>
        <w:rPr>
          <w:rFonts w:ascii="Helvetica" w:eastAsia="Times New Roman" w:hAnsi="Helvetica" w:cs="Helvetica"/>
          <w:color w:val="263238"/>
          <w:sz w:val="20"/>
          <w:szCs w:val="20"/>
        </w:rPr>
        <w:t>Verification of circuits by running SPICE simulations</w:t>
      </w:r>
    </w:p>
    <w:p w:rsidR="00342525" w:rsidRDefault="00342525" w:rsidP="00342525">
      <w:pPr>
        <w:numPr>
          <w:ilvl w:val="0"/>
          <w:numId w:val="1"/>
        </w:numPr>
        <w:pBdr>
          <w:top w:val="single" w:sz="6" w:space="0" w:color="E4EDF3"/>
        </w:pBdr>
        <w:shd w:val="clear" w:color="auto" w:fill="FFFFFF"/>
        <w:spacing w:before="100" w:beforeAutospacing="1" w:after="100" w:afterAutospacing="1" w:line="240" w:lineRule="auto"/>
        <w:ind w:left="1095"/>
        <w:jc w:val="both"/>
        <w:rPr>
          <w:rFonts w:ascii="Helvetica" w:eastAsia="Times New Roman" w:hAnsi="Helvetica" w:cs="Helvetica"/>
          <w:color w:val="263238"/>
          <w:sz w:val="21"/>
          <w:szCs w:val="21"/>
        </w:rPr>
      </w:pPr>
      <w:r>
        <w:rPr>
          <w:rFonts w:ascii="Helvetica" w:eastAsia="Times New Roman" w:hAnsi="Helvetica" w:cs="Helvetica"/>
          <w:color w:val="263238"/>
          <w:sz w:val="20"/>
          <w:szCs w:val="20"/>
        </w:rPr>
        <w:t>Silicon validation of the circuits by performing measurements on the fabricated sensors</w:t>
      </w:r>
    </w:p>
    <w:p w:rsidR="00342525" w:rsidRDefault="00342525" w:rsidP="00342525">
      <w:pPr>
        <w:numPr>
          <w:ilvl w:val="0"/>
          <w:numId w:val="1"/>
        </w:numPr>
        <w:pBdr>
          <w:top w:val="single" w:sz="6" w:space="0" w:color="E4EDF3"/>
        </w:pBdr>
        <w:shd w:val="clear" w:color="auto" w:fill="FFFFFF"/>
        <w:spacing w:before="100" w:beforeAutospacing="1" w:after="100" w:afterAutospacing="1" w:line="240" w:lineRule="auto"/>
        <w:ind w:left="1095"/>
        <w:jc w:val="both"/>
        <w:rPr>
          <w:rFonts w:ascii="Helvetica" w:eastAsia="Times New Roman" w:hAnsi="Helvetica" w:cs="Helvetica"/>
          <w:color w:val="263238"/>
          <w:sz w:val="21"/>
          <w:szCs w:val="21"/>
        </w:rPr>
      </w:pPr>
      <w:r>
        <w:rPr>
          <w:rFonts w:ascii="Helvetica" w:eastAsia="Times New Roman" w:hAnsi="Helvetica" w:cs="Helvetica"/>
          <w:color w:val="263238"/>
          <w:sz w:val="20"/>
          <w:szCs w:val="20"/>
        </w:rPr>
        <w:t>Supporting design and silicon validation by implementing scripts</w:t>
      </w:r>
    </w:p>
    <w:p w:rsidR="00342525" w:rsidRDefault="00342525" w:rsidP="00342525">
      <w:pPr>
        <w:numPr>
          <w:ilvl w:val="0"/>
          <w:numId w:val="1"/>
        </w:numPr>
        <w:pBdr>
          <w:top w:val="single" w:sz="6" w:space="0" w:color="E4EDF3"/>
        </w:pBdr>
        <w:shd w:val="clear" w:color="auto" w:fill="FFFFFF"/>
        <w:spacing w:before="100" w:beforeAutospacing="1" w:after="100" w:afterAutospacing="1" w:line="240" w:lineRule="auto"/>
        <w:ind w:left="1095"/>
        <w:jc w:val="both"/>
        <w:rPr>
          <w:rFonts w:ascii="Helvetica" w:eastAsia="Times New Roman" w:hAnsi="Helvetica" w:cs="Helvetica"/>
          <w:color w:val="263238"/>
          <w:sz w:val="21"/>
          <w:szCs w:val="21"/>
        </w:rPr>
      </w:pPr>
      <w:r>
        <w:rPr>
          <w:rFonts w:ascii="Helvetica" w:eastAsia="Times New Roman" w:hAnsi="Helvetica" w:cs="Helvetica"/>
          <w:color w:val="263238"/>
          <w:sz w:val="20"/>
          <w:szCs w:val="20"/>
        </w:rPr>
        <w:t>Document circuit design, verification and silicon validation to support automotive safety requirements</w:t>
      </w:r>
    </w:p>
    <w:p w:rsidR="00342525" w:rsidRDefault="00342525" w:rsidP="00342525">
      <w:pPr>
        <w:pBdr>
          <w:top w:val="single" w:sz="6" w:space="0" w:color="E4EDF3"/>
        </w:pBdr>
        <w:shd w:val="clear" w:color="auto" w:fill="FFFFFF"/>
        <w:spacing w:before="150" w:after="150" w:line="240" w:lineRule="auto"/>
        <w:ind w:left="720"/>
        <w:jc w:val="both"/>
        <w:rPr>
          <w:rFonts w:ascii="Helvetica" w:eastAsia="Times New Roman" w:hAnsi="Helvetica" w:cs="Helvetica"/>
          <w:color w:val="263238"/>
          <w:sz w:val="21"/>
          <w:szCs w:val="21"/>
        </w:rPr>
      </w:pPr>
      <w:r>
        <w:rPr>
          <w:rFonts w:ascii="Helvetica" w:eastAsia="Times New Roman" w:hAnsi="Helvetica" w:cs="Helvetica"/>
          <w:color w:val="263238"/>
          <w:sz w:val="20"/>
          <w:szCs w:val="20"/>
        </w:rPr>
        <w:t> </w:t>
      </w:r>
      <w:r>
        <w:rPr>
          <w:rFonts w:ascii="Helvetica" w:eastAsia="Times New Roman" w:hAnsi="Helvetica" w:cs="Helvetica"/>
          <w:b/>
          <w:bCs/>
          <w:color w:val="263238"/>
          <w:sz w:val="20"/>
          <w:szCs w:val="20"/>
        </w:rPr>
        <w:t>Qualifications</w:t>
      </w:r>
    </w:p>
    <w:p w:rsidR="00342525" w:rsidRDefault="00342525" w:rsidP="00342525">
      <w:pPr>
        <w:numPr>
          <w:ilvl w:val="0"/>
          <w:numId w:val="2"/>
        </w:numPr>
        <w:pBdr>
          <w:top w:val="single" w:sz="6" w:space="0" w:color="E4EDF3"/>
        </w:pBdr>
        <w:shd w:val="clear" w:color="auto" w:fill="FFFFFF"/>
        <w:spacing w:before="100" w:beforeAutospacing="1" w:after="100" w:afterAutospacing="1" w:line="240" w:lineRule="auto"/>
        <w:ind w:left="1095"/>
        <w:jc w:val="both"/>
        <w:rPr>
          <w:rFonts w:ascii="Helvetica" w:eastAsia="Times New Roman" w:hAnsi="Helvetica" w:cs="Helvetica"/>
          <w:color w:val="263238"/>
          <w:sz w:val="21"/>
          <w:szCs w:val="21"/>
        </w:rPr>
      </w:pPr>
      <w:r>
        <w:rPr>
          <w:rFonts w:ascii="Helvetica" w:eastAsia="Times New Roman" w:hAnsi="Helvetica" w:cs="Helvetica"/>
          <w:color w:val="263238"/>
          <w:sz w:val="20"/>
          <w:szCs w:val="20"/>
        </w:rPr>
        <w:t>Currently pursuing a Master’s Degree in Electrical Engineering with preferably completion of 4</w:t>
      </w:r>
      <w:r>
        <w:rPr>
          <w:rFonts w:ascii="Helvetica" w:eastAsia="Times New Roman" w:hAnsi="Helvetica" w:cs="Helvetica"/>
          <w:color w:val="263238"/>
          <w:sz w:val="15"/>
          <w:szCs w:val="15"/>
          <w:vertAlign w:val="superscript"/>
        </w:rPr>
        <w:t>th</w:t>
      </w:r>
      <w:r>
        <w:rPr>
          <w:rFonts w:ascii="Helvetica" w:eastAsia="Times New Roman" w:hAnsi="Helvetica" w:cs="Helvetica"/>
          <w:color w:val="263238"/>
          <w:sz w:val="20"/>
          <w:szCs w:val="20"/>
        </w:rPr>
        <w:t> year of study</w:t>
      </w:r>
    </w:p>
    <w:p w:rsidR="00342525" w:rsidRDefault="00342525" w:rsidP="00342525">
      <w:pPr>
        <w:numPr>
          <w:ilvl w:val="0"/>
          <w:numId w:val="2"/>
        </w:numPr>
        <w:pBdr>
          <w:top w:val="single" w:sz="6" w:space="0" w:color="E4EDF3"/>
        </w:pBdr>
        <w:shd w:val="clear" w:color="auto" w:fill="FFFFFF"/>
        <w:spacing w:before="100" w:beforeAutospacing="1" w:after="100" w:afterAutospacing="1" w:line="240" w:lineRule="auto"/>
        <w:ind w:left="1095"/>
        <w:jc w:val="both"/>
        <w:rPr>
          <w:rFonts w:ascii="Helvetica" w:eastAsia="Times New Roman" w:hAnsi="Helvetica" w:cs="Helvetica"/>
          <w:color w:val="263238"/>
          <w:sz w:val="21"/>
          <w:szCs w:val="21"/>
        </w:rPr>
      </w:pPr>
      <w:r>
        <w:rPr>
          <w:rFonts w:ascii="Helvetica" w:eastAsia="Times New Roman" w:hAnsi="Helvetica" w:cs="Helvetica"/>
          <w:color w:val="263238"/>
          <w:sz w:val="20"/>
          <w:szCs w:val="20"/>
        </w:rPr>
        <w:t>Experience with design of analog CMOS circuits using Cadence Virtuoso and Spice simulation</w:t>
      </w:r>
    </w:p>
    <w:p w:rsidR="00342525" w:rsidRDefault="00342525" w:rsidP="00342525">
      <w:pPr>
        <w:numPr>
          <w:ilvl w:val="0"/>
          <w:numId w:val="2"/>
        </w:numPr>
        <w:pBdr>
          <w:top w:val="single" w:sz="6" w:space="0" w:color="E4EDF3"/>
        </w:pBdr>
        <w:shd w:val="clear" w:color="auto" w:fill="FFFFFF"/>
        <w:spacing w:before="100" w:beforeAutospacing="1" w:after="100" w:afterAutospacing="1" w:line="240" w:lineRule="auto"/>
        <w:ind w:left="1095"/>
        <w:jc w:val="both"/>
        <w:rPr>
          <w:rFonts w:ascii="Helvetica" w:eastAsia="Times New Roman" w:hAnsi="Helvetica" w:cs="Helvetica"/>
          <w:color w:val="263238"/>
          <w:sz w:val="21"/>
          <w:szCs w:val="21"/>
        </w:rPr>
      </w:pPr>
      <w:r>
        <w:rPr>
          <w:rFonts w:ascii="Helvetica" w:eastAsia="Times New Roman" w:hAnsi="Helvetica" w:cs="Helvetica"/>
          <w:color w:val="263238"/>
          <w:sz w:val="20"/>
          <w:szCs w:val="20"/>
        </w:rPr>
        <w:t>Experience with measurement of circuits</w:t>
      </w:r>
      <w:bookmarkEnd w:id="4"/>
    </w:p>
    <w:p w:rsidR="001748E6" w:rsidRDefault="001748E6" w:rsidP="00342525">
      <w:pPr>
        <w:pBdr>
          <w:top w:val="single" w:sz="6" w:space="0" w:color="E4EDF3"/>
        </w:pBdr>
        <w:shd w:val="clear" w:color="auto" w:fill="FFFFFF"/>
        <w:spacing w:before="150" w:after="150" w:line="240" w:lineRule="auto"/>
        <w:ind w:left="720"/>
        <w:jc w:val="both"/>
        <w:rPr>
          <w:rFonts w:ascii="Helvetica" w:eastAsia="Times New Roman" w:hAnsi="Helvetica" w:cs="Helvetica"/>
          <w:b/>
          <w:bCs/>
          <w:color w:val="263238"/>
          <w:sz w:val="20"/>
          <w:szCs w:val="20"/>
        </w:rPr>
      </w:pPr>
    </w:p>
    <w:p w:rsidR="00342525" w:rsidRDefault="00342525" w:rsidP="00342525">
      <w:pPr>
        <w:pBdr>
          <w:top w:val="single" w:sz="6" w:space="0" w:color="E4EDF3"/>
        </w:pBdr>
        <w:shd w:val="clear" w:color="auto" w:fill="FFFFFF"/>
        <w:spacing w:before="150" w:after="150" w:line="240" w:lineRule="auto"/>
        <w:ind w:left="720"/>
        <w:jc w:val="both"/>
        <w:rPr>
          <w:rFonts w:ascii="Helvetica" w:eastAsia="Times New Roman" w:hAnsi="Helvetica" w:cs="Helvetica"/>
          <w:color w:val="263238"/>
          <w:sz w:val="21"/>
          <w:szCs w:val="21"/>
        </w:rPr>
      </w:pPr>
      <w:bookmarkStart w:id="6" w:name="OLE_LINK26"/>
      <w:bookmarkStart w:id="7" w:name="OLE_LINK28"/>
      <w:r>
        <w:rPr>
          <w:rFonts w:ascii="Helvetica" w:eastAsia="Times New Roman" w:hAnsi="Helvetica" w:cs="Helvetica"/>
          <w:b/>
          <w:bCs/>
          <w:color w:val="263238"/>
          <w:sz w:val="20"/>
          <w:szCs w:val="20"/>
        </w:rPr>
        <w:lastRenderedPageBreak/>
        <w:t>To apply</w:t>
      </w:r>
      <w:r w:rsidR="001748E6">
        <w:rPr>
          <w:rFonts w:ascii="Helvetica" w:eastAsia="Times New Roman" w:hAnsi="Helvetica" w:cs="Helvetica"/>
          <w:b/>
          <w:bCs/>
          <w:color w:val="263238"/>
          <w:sz w:val="20"/>
          <w:szCs w:val="20"/>
        </w:rPr>
        <w:t xml:space="preserve">, please email </w:t>
      </w:r>
      <w:hyperlink r:id="rId5" w:history="1">
        <w:r w:rsidR="001748E6" w:rsidRPr="00DE2B03">
          <w:rPr>
            <w:rStyle w:val="Hyperlink"/>
            <w:rFonts w:ascii="Helvetica" w:eastAsia="Times New Roman" w:hAnsi="Helvetica" w:cs="Helvetica"/>
            <w:b/>
            <w:bCs/>
            <w:sz w:val="20"/>
            <w:szCs w:val="20"/>
          </w:rPr>
          <w:t>Norway-jobs@ovt.com</w:t>
        </w:r>
      </w:hyperlink>
      <w:r w:rsidR="001748E6">
        <w:rPr>
          <w:rFonts w:ascii="Helvetica" w:eastAsia="Times New Roman" w:hAnsi="Helvetica" w:cs="Helvetica"/>
          <w:b/>
          <w:bCs/>
          <w:color w:val="263238"/>
          <w:sz w:val="20"/>
          <w:szCs w:val="20"/>
        </w:rPr>
        <w:t xml:space="preserve"> and attach the following documents:</w:t>
      </w:r>
    </w:p>
    <w:p w:rsidR="00342525" w:rsidRDefault="00342525" w:rsidP="00342525">
      <w:pPr>
        <w:numPr>
          <w:ilvl w:val="0"/>
          <w:numId w:val="3"/>
        </w:numPr>
        <w:pBdr>
          <w:top w:val="single" w:sz="6" w:space="0" w:color="E4EDF3"/>
        </w:pBdr>
        <w:shd w:val="clear" w:color="auto" w:fill="FFFFFF"/>
        <w:spacing w:before="100" w:beforeAutospacing="1" w:after="100" w:afterAutospacing="1" w:line="240" w:lineRule="auto"/>
        <w:ind w:left="1095"/>
        <w:jc w:val="both"/>
        <w:rPr>
          <w:rFonts w:ascii="Helvetica" w:eastAsia="Times New Roman" w:hAnsi="Helvetica" w:cs="Helvetica"/>
          <w:color w:val="263238"/>
          <w:sz w:val="21"/>
          <w:szCs w:val="21"/>
        </w:rPr>
      </w:pPr>
      <w:r>
        <w:rPr>
          <w:rFonts w:ascii="Helvetica" w:eastAsia="Times New Roman" w:hAnsi="Helvetica" w:cs="Helvetica"/>
          <w:color w:val="263238"/>
          <w:sz w:val="20"/>
          <w:szCs w:val="20"/>
        </w:rPr>
        <w:t xml:space="preserve">A copy of your B.Sc. transcript and/or M.Sc. (if a 5 year </w:t>
      </w:r>
      <w:proofErr w:type="spellStart"/>
      <w:r>
        <w:rPr>
          <w:rFonts w:ascii="Helvetica" w:eastAsia="Times New Roman" w:hAnsi="Helvetica" w:cs="Helvetica"/>
          <w:color w:val="263238"/>
          <w:sz w:val="20"/>
          <w:szCs w:val="20"/>
        </w:rPr>
        <w:t>programme</w:t>
      </w:r>
      <w:proofErr w:type="spellEnd"/>
      <w:r>
        <w:rPr>
          <w:rFonts w:ascii="Helvetica" w:eastAsia="Times New Roman" w:hAnsi="Helvetica" w:cs="Helvetica"/>
          <w:color w:val="263238"/>
          <w:sz w:val="20"/>
          <w:szCs w:val="20"/>
        </w:rPr>
        <w:t>)</w:t>
      </w:r>
    </w:p>
    <w:p w:rsidR="00342525" w:rsidRDefault="00342525" w:rsidP="00342525">
      <w:pPr>
        <w:numPr>
          <w:ilvl w:val="0"/>
          <w:numId w:val="3"/>
        </w:numPr>
        <w:pBdr>
          <w:top w:val="single" w:sz="6" w:space="0" w:color="E4EDF3"/>
        </w:pBdr>
        <w:shd w:val="clear" w:color="auto" w:fill="FFFFFF"/>
        <w:spacing w:before="100" w:beforeAutospacing="1" w:after="100" w:afterAutospacing="1" w:line="240" w:lineRule="auto"/>
        <w:ind w:left="1095"/>
        <w:jc w:val="both"/>
        <w:rPr>
          <w:rFonts w:ascii="Helvetica" w:eastAsia="Times New Roman" w:hAnsi="Helvetica" w:cs="Helvetica"/>
          <w:color w:val="263238"/>
          <w:sz w:val="21"/>
          <w:szCs w:val="21"/>
        </w:rPr>
      </w:pPr>
      <w:r>
        <w:rPr>
          <w:rFonts w:ascii="Helvetica" w:eastAsia="Times New Roman" w:hAnsi="Helvetica" w:cs="Helvetica"/>
          <w:color w:val="263238"/>
          <w:sz w:val="20"/>
          <w:szCs w:val="20"/>
        </w:rPr>
        <w:t>A transcript showing what you have completed so far in your M.Sc.</w:t>
      </w:r>
    </w:p>
    <w:p w:rsidR="00342525" w:rsidRDefault="00342525" w:rsidP="00342525">
      <w:pPr>
        <w:numPr>
          <w:ilvl w:val="0"/>
          <w:numId w:val="3"/>
        </w:numPr>
        <w:pBdr>
          <w:top w:val="single" w:sz="6" w:space="0" w:color="E4EDF3"/>
        </w:pBdr>
        <w:shd w:val="clear" w:color="auto" w:fill="FFFFFF"/>
        <w:spacing w:before="100" w:beforeAutospacing="1" w:after="100" w:afterAutospacing="1" w:line="240" w:lineRule="auto"/>
        <w:ind w:left="1095"/>
        <w:jc w:val="both"/>
        <w:rPr>
          <w:rFonts w:ascii="Helvetica" w:eastAsia="Times New Roman" w:hAnsi="Helvetica" w:cs="Helvetica"/>
          <w:color w:val="263238"/>
          <w:sz w:val="21"/>
          <w:szCs w:val="21"/>
        </w:rPr>
      </w:pPr>
      <w:r>
        <w:rPr>
          <w:rFonts w:ascii="Helvetica" w:eastAsia="Times New Roman" w:hAnsi="Helvetica" w:cs="Helvetica"/>
          <w:color w:val="263238"/>
          <w:sz w:val="20"/>
          <w:szCs w:val="20"/>
        </w:rPr>
        <w:t>CV</w:t>
      </w:r>
    </w:p>
    <w:p w:rsidR="00342525" w:rsidRDefault="00342525" w:rsidP="00342525">
      <w:pPr>
        <w:numPr>
          <w:ilvl w:val="0"/>
          <w:numId w:val="3"/>
        </w:numPr>
        <w:pBdr>
          <w:top w:val="single" w:sz="6" w:space="0" w:color="E4EDF3"/>
        </w:pBdr>
        <w:shd w:val="clear" w:color="auto" w:fill="FFFFFF"/>
        <w:spacing w:before="100" w:beforeAutospacing="1" w:after="100" w:afterAutospacing="1" w:line="240" w:lineRule="auto"/>
        <w:ind w:left="1095"/>
        <w:jc w:val="both"/>
        <w:rPr>
          <w:rFonts w:ascii="Helvetica" w:eastAsia="Times New Roman" w:hAnsi="Helvetica" w:cs="Helvetica"/>
          <w:color w:val="263238"/>
          <w:sz w:val="21"/>
          <w:szCs w:val="21"/>
        </w:rPr>
      </w:pPr>
      <w:r>
        <w:rPr>
          <w:rFonts w:ascii="Helvetica" w:eastAsia="Times New Roman" w:hAnsi="Helvetica" w:cs="Helvetica"/>
          <w:color w:val="263238"/>
          <w:sz w:val="20"/>
          <w:szCs w:val="20"/>
        </w:rPr>
        <w:t>A cover letter outlining your motivation for the position</w:t>
      </w:r>
    </w:p>
    <w:bookmarkEnd w:id="6"/>
    <w:bookmarkEnd w:id="7"/>
    <w:p w:rsidR="00F20396" w:rsidRDefault="00F20396"/>
    <w:sectPr w:rsidR="00F20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7F4DA0"/>
    <w:multiLevelType w:val="multilevel"/>
    <w:tmpl w:val="821E3C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7F262B"/>
    <w:multiLevelType w:val="multilevel"/>
    <w:tmpl w:val="F4F299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8121D7"/>
    <w:multiLevelType w:val="multilevel"/>
    <w:tmpl w:val="E51020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525"/>
    <w:rsid w:val="001748E6"/>
    <w:rsid w:val="00314246"/>
    <w:rsid w:val="00342525"/>
    <w:rsid w:val="00F2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9FAC4-2070-4B55-AA0C-E79C58F1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52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48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62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orway-jobs@ov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Castillo</dc:creator>
  <cp:keywords/>
  <dc:description/>
  <cp:lastModifiedBy>Diana Castillo</cp:lastModifiedBy>
  <cp:revision>3</cp:revision>
  <dcterms:created xsi:type="dcterms:W3CDTF">2024-02-13T09:48:00Z</dcterms:created>
  <dcterms:modified xsi:type="dcterms:W3CDTF">2024-02-13T11:49:00Z</dcterms:modified>
</cp:coreProperties>
</file>